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366AA5" w:rsidTr="00CA7168">
        <w:tc>
          <w:tcPr>
            <w:tcW w:w="4927" w:type="dxa"/>
          </w:tcPr>
          <w:p w:rsidR="00366AA5" w:rsidRDefault="00366AA5" w:rsidP="006605B1">
            <w:pPr>
              <w:jc w:val="center"/>
            </w:pPr>
            <w:r w:rsidRPr="00366AA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ABDC564" wp14:editId="1D4A73AF">
                  <wp:simplePos x="0" y="0"/>
                  <wp:positionH relativeFrom="column">
                    <wp:posOffset>4138930</wp:posOffset>
                  </wp:positionH>
                  <wp:positionV relativeFrom="paragraph">
                    <wp:posOffset>-346710</wp:posOffset>
                  </wp:positionV>
                  <wp:extent cx="2127055" cy="1905000"/>
                  <wp:effectExtent l="0" t="0" r="698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5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AA5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C44B8B2" wp14:editId="036E6061">
                  <wp:simplePos x="0" y="0"/>
                  <wp:positionH relativeFrom="column">
                    <wp:posOffset>-403860</wp:posOffset>
                  </wp:positionH>
                  <wp:positionV relativeFrom="paragraph">
                    <wp:posOffset>-384810</wp:posOffset>
                  </wp:positionV>
                  <wp:extent cx="2016760" cy="1981200"/>
                  <wp:effectExtent l="0" t="0" r="254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6AA5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C74294D" wp14:editId="4F61546D">
                  <wp:simplePos x="0" y="0"/>
                  <wp:positionH relativeFrom="column">
                    <wp:posOffset>-4261485</wp:posOffset>
                  </wp:positionH>
                  <wp:positionV relativeFrom="paragraph">
                    <wp:posOffset>-748665</wp:posOffset>
                  </wp:positionV>
                  <wp:extent cx="10906125" cy="10906125"/>
                  <wp:effectExtent l="0" t="0" r="9525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-1024x102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06125" cy="1090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682F" w:rsidRDefault="00A5682F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 xml:space="preserve">Управление образования администрации Тамбовского района </w:t>
      </w:r>
    </w:p>
    <w:p w:rsidR="00366AA5" w:rsidRPr="00FE6584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>Тамбовской области</w:t>
      </w:r>
    </w:p>
    <w:p w:rsidR="00366AA5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 xml:space="preserve">МБОУ </w:t>
      </w:r>
      <w:proofErr w:type="gramStart"/>
      <w:r w:rsidRPr="00FE6584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FE6584">
        <w:rPr>
          <w:rFonts w:ascii="Times New Roman" w:hAnsi="Times New Roman"/>
          <w:b/>
          <w:sz w:val="28"/>
          <w:szCs w:val="28"/>
        </w:rPr>
        <w:t xml:space="preserve"> «</w:t>
      </w:r>
      <w:proofErr w:type="gramStart"/>
      <w:r w:rsidRPr="00FE6584">
        <w:rPr>
          <w:rFonts w:ascii="Times New Roman" w:hAnsi="Times New Roman"/>
          <w:b/>
          <w:sz w:val="28"/>
          <w:szCs w:val="28"/>
        </w:rPr>
        <w:t>Центр</w:t>
      </w:r>
      <w:proofErr w:type="gramEnd"/>
      <w:r w:rsidRPr="00FE6584">
        <w:rPr>
          <w:rFonts w:ascii="Times New Roman" w:hAnsi="Times New Roman"/>
          <w:b/>
          <w:sz w:val="28"/>
          <w:szCs w:val="28"/>
        </w:rPr>
        <w:t xml:space="preserve"> развития творчества детей </w:t>
      </w:r>
      <w:r>
        <w:rPr>
          <w:rFonts w:ascii="Times New Roman" w:hAnsi="Times New Roman"/>
          <w:b/>
          <w:sz w:val="28"/>
          <w:szCs w:val="28"/>
        </w:rPr>
        <w:t xml:space="preserve">и юношества </w:t>
      </w:r>
    </w:p>
    <w:p w:rsidR="00366AA5" w:rsidRPr="00FE6584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Тамбовского района»</w:t>
      </w:r>
    </w:p>
    <w:p w:rsidR="00366AA5" w:rsidRPr="00FE6584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>Муниципальный ресурсно-методический центр</w:t>
      </w:r>
    </w:p>
    <w:p w:rsidR="00366AA5" w:rsidRPr="00FE6584" w:rsidRDefault="00366AA5" w:rsidP="00366A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>реабилитационного сопровождения детей в семьях «Доверие»</w:t>
      </w:r>
    </w:p>
    <w:p w:rsidR="00366AA5" w:rsidRDefault="00366AA5" w:rsidP="00366AA5">
      <w:pPr>
        <w:spacing w:after="0"/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</w:p>
    <w:p w:rsidR="00366AA5" w:rsidRPr="00FE6584" w:rsidRDefault="00366AA5" w:rsidP="00366AA5">
      <w:pPr>
        <w:spacing w:after="0"/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  <w:r w:rsidRPr="00FE6584">
        <w:rPr>
          <w:rFonts w:ascii="Times New Roman" w:hAnsi="Times New Roman"/>
          <w:b/>
          <w:sz w:val="28"/>
          <w:szCs w:val="28"/>
        </w:rPr>
        <w:t>Проект «</w:t>
      </w:r>
      <w:proofErr w:type="gramStart"/>
      <w:r w:rsidRPr="00FE6584">
        <w:rPr>
          <w:rFonts w:ascii="Times New Roman" w:hAnsi="Times New Roman"/>
          <w:b/>
          <w:sz w:val="28"/>
          <w:szCs w:val="28"/>
        </w:rPr>
        <w:t>Счастливы</w:t>
      </w:r>
      <w:proofErr w:type="gramEnd"/>
      <w:r w:rsidRPr="00FE6584">
        <w:rPr>
          <w:rFonts w:ascii="Times New Roman" w:hAnsi="Times New Roman"/>
          <w:b/>
          <w:sz w:val="28"/>
          <w:szCs w:val="28"/>
        </w:rPr>
        <w:t xml:space="preserve"> вместе»</w:t>
      </w:r>
    </w:p>
    <w:p w:rsidR="00366AA5" w:rsidRDefault="00366AA5" w:rsidP="0036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82F" w:rsidRDefault="00A5682F" w:rsidP="00A5682F"/>
    <w:p w:rsidR="00366AA5" w:rsidRDefault="00963AA1" w:rsidP="00A5682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left:0;text-align:left;margin-left:-6.3pt;margin-top:16.8pt;width:500.7pt;height:126.9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366AA5" w:rsidRDefault="00366AA5" w:rsidP="00366AA5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</w:pPr>
                </w:p>
                <w:p w:rsidR="00366AA5" w:rsidRDefault="00366AA5" w:rsidP="00366AA5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</w:pPr>
                  <w:r w:rsidRPr="00366AA5"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  <w:t>Методика организации и проведения со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  <w:t>ц</w:t>
                  </w:r>
                  <w:r w:rsidRPr="00366AA5"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  <w:t>иально-ценностной дискуссии</w:t>
                  </w:r>
                </w:p>
                <w:p w:rsidR="00366AA5" w:rsidRPr="00366AA5" w:rsidRDefault="00366AA5" w:rsidP="00366AA5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1B5B"/>
                      <w:sz w:val="40"/>
                      <w:szCs w:val="40"/>
                    </w:rPr>
                  </w:pPr>
                </w:p>
                <w:p w:rsidR="00366AA5" w:rsidRDefault="00366AA5"/>
              </w:txbxContent>
            </v:textbox>
          </v:shape>
        </w:pict>
      </w:r>
    </w:p>
    <w:p w:rsidR="00366AA5" w:rsidRDefault="00366AA5" w:rsidP="00A5682F"/>
    <w:p w:rsidR="00366AA5" w:rsidRDefault="00366AA5" w:rsidP="00A5682F"/>
    <w:p w:rsidR="00366AA5" w:rsidRDefault="00366AA5" w:rsidP="00A5682F"/>
    <w:p w:rsidR="00366AA5" w:rsidRDefault="00366AA5" w:rsidP="00A5682F"/>
    <w:p w:rsidR="00366AA5" w:rsidRDefault="00366AA5" w:rsidP="00A5682F"/>
    <w:p w:rsidR="00366AA5" w:rsidRDefault="00366AA5" w:rsidP="00A5682F"/>
    <w:p w:rsidR="00366AA5" w:rsidRDefault="00366AA5" w:rsidP="00A5682F"/>
    <w:p w:rsidR="00366AA5" w:rsidRDefault="00366AA5" w:rsidP="00366AA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ab/>
      </w:r>
      <w:r w:rsidRPr="009C6C54">
        <w:rPr>
          <w:rFonts w:ascii="Times New Roman" w:hAnsi="Times New Roman"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Козодаева Л.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 w:rsidRPr="009C6C54">
        <w:rPr>
          <w:rFonts w:ascii="Times New Roman" w:hAnsi="Times New Roman"/>
          <w:sz w:val="28"/>
          <w:szCs w:val="28"/>
        </w:rPr>
        <w:t>,</w:t>
      </w:r>
    </w:p>
    <w:p w:rsidR="00366AA5" w:rsidRDefault="00366AA5" w:rsidP="00366AA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366AA5" w:rsidRDefault="00366AA5" w:rsidP="00CC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CC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AA5" w:rsidRDefault="00366AA5" w:rsidP="00CC0C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82F" w:rsidRPr="00CC0C6B" w:rsidRDefault="00CC0C6B" w:rsidP="00CC0C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C6B">
        <w:rPr>
          <w:rFonts w:ascii="Times New Roman" w:hAnsi="Times New Roman" w:cs="Times New Roman"/>
          <w:b/>
          <w:sz w:val="28"/>
          <w:szCs w:val="28"/>
        </w:rPr>
        <w:t>п. Строитель</w:t>
      </w:r>
    </w:p>
    <w:p w:rsidR="00A5682F" w:rsidRPr="00CC0C6B" w:rsidRDefault="00B06502" w:rsidP="00CC0C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171EDE" w:rsidRDefault="00171EDE" w:rsidP="00171ED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44"/>
          <w:szCs w:val="44"/>
          <w:lang w:eastAsia="ru-RU"/>
        </w:rPr>
        <w:lastRenderedPageBreak/>
        <w:t>Как вести дискуссию?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Дискуссия является одной из наиболее эффективных технологий группового взаимодействия, обладающей особыми возможностями в обучении, развитии и воспитании.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 (от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лат.discussio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рассмотрение, исследование) – способ организации совместной деятельности с целью интенсификации процесса принятия решений в группе посредством обсуждения какого-либо вопроса или проблемы.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Дискуссия обеспечивает активное включение учащихся в поиск истины; создает условия для открытого выражения ими своих мыслей, позиций, отношений к обсуждаемой теме и обладает особой возможностью воздействия на установки ее участников в процессе группового взаимодействия.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Дискуссию можно рассматривать как метод интерактивного обучения и как особую технологию. В качестве метода дискуссия активно используется для организации интенсивной мыслительной и ценностно-ориентирующей деятельности учащихся в других технологиях и методах обучения: социально-психологических тренингах, деловых играх, анализе различных ситуаций и решении задач. В качестве своеобразной технологии дискуссия сама включает в себя другие методы и приемы обучения: “мозговой штурм”, “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синектика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”, “анализ ситуаций” и т.д.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Обучающий эффект дискуссии определяется предоставляемой участнику возможностью получить разнообразную информацию от собеседников, продемонстрировать и повысить свою компетентность, проверить и уточнить свои представления и взгляды на обсуждаемую проблему, применить имеющиеся знания в процессе совместного решения учебных задач.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Развивающая функция дискуссии связана со стимулированием творчества обучающихся, развитием их способности к анализу информации и аргументированному, логически выстроенному доказательству своих идей и взглядов, с повышением коммуникативной активности учащихся, их эмоциональной включенности в учебный процесс.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Влияние дискуссии на личностное становление учащегося обусловлено ее ценностно-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ориентируюшей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направленностью, созданием благоприятных условий для проявления индивидуальности, самоопределения в существующих точках зрения на определенную проблему, выбора своей позиции; для формирования умения взаимодействовать с другими, слушать и слышать окружающих, уважать чужие убеждения, принимать оппонента, находить точки соприкосновения, соотносить и согласовывать свою позицию с позициями других участников обсуждения.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 с коммуникативной точки зрения всегда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полилогична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Но характер этого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полилога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может быть разным: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Полилог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разноголосие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разногласие, защита каждым своей позиции, своей точки зрения – спор;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Полилог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многоголосие – согласие,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взаимодополнение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совместное решение проблемы – диалог.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Существуют разные точки зрения по поводу сходства и различия спора и дискуссии: от их противопоставления до рассмотрения спора как необходимого элемента любой дискуссии или как отдельного типа дискуссии. Безусловно, наличие оппонентов, противоположных точек зрения всегда обостряет дискуссию, повышает ее продуктивность, позволяет создать с их помощью конструктивный конфликт для более эффективного решения обсуждаемых проблем. Важно, чтобы спор не велся ради спора, ради стремления отстоять свою точку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зрения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что бы то ни стало и победить.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того или иного типа дискуссии зависит от характера обсуждаемой проблемы и целей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Дискуссия-диалог чаще всего применяется для совместного обсуждения учебных проблем, решение которых может быть достигнуто путем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взаимодополнения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группового взаимодействия по принципу “индивидуальных вкладов” или на основе согласования различных точек зрения, достижения консенсуса.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Дискуссия-спор используется для всестороннего рассмотрения сложных проблем, не имеющих однозначного решения даже в науке, социальной политической жизни. Она построена на принципе “позиционного противостояния” и ее цель – не столько решить проблему, сколько побудить учащихся задуматься над проблемой, осуществить “инвентаризацию” своих представлений и убеждений, уточнить и определить свою позицию; научить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аргументировано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отстаивать свою точку зрения и в то же время осознать право других иметь свой взгляд на эту проблему, быть индивидуальностью.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Условия эффективного проведения дискуссии в общем виде следующие:</w:t>
      </w:r>
    </w:p>
    <w:p w:rsidR="00171EDE" w:rsidRDefault="00171EDE" w:rsidP="00171ED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Информированность и подготовленность учащихся к дискуссии, свободное владение материалом, привлечение различных источников для аргументации отстаиваемых положений;</w:t>
      </w:r>
    </w:p>
    <w:p w:rsidR="00171EDE" w:rsidRDefault="00171EDE" w:rsidP="00171ED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Правильное употребление понятий, используемых в дискуссии, их единообразное понимание;</w:t>
      </w:r>
    </w:p>
    <w:p w:rsidR="00171EDE" w:rsidRDefault="00171EDE" w:rsidP="00171ED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Корректность поведения, недопустимость высказываний, задевающих личность оппонента;</w:t>
      </w:r>
    </w:p>
    <w:p w:rsidR="00171EDE" w:rsidRDefault="00171EDE" w:rsidP="00171ED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Установление регламента выступления участников;</w:t>
      </w:r>
    </w:p>
    <w:p w:rsidR="00171EDE" w:rsidRDefault="00171EDE" w:rsidP="00171EDE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Полная включенность группы в дискуссию, участие каждого учащегося в ней, для чего необходимо: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привлечь учащихся к определению темы дискуссии, предоставив им возможность выбора темы из нескольких альтернативных,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проблемно сформулировать тему дискуссии, так, чтобы вызвать желание ее обсуждать,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расположить группу так, чтобы устранить преграды, затрудняющие общение,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предоставить каждому учащемуся возможность высказаться;</w:t>
      </w:r>
    </w:p>
    <w:p w:rsidR="00171EDE" w:rsidRDefault="00171EDE" w:rsidP="00171ED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Обучение учащихся умению вести дискуссию, совместная выработка правил и норм групповой коммуникации;</w:t>
      </w:r>
    </w:p>
    <w:p w:rsidR="00171EDE" w:rsidRDefault="00171EDE" w:rsidP="00171ED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Особая позиция преподавателя как руководителя дискуссии, которая заключается в стимулировании обсуждения, консолидации мнений, подведении результатов работы. Личная позиция преподавателя по обсуждаемой проблеме не должная доминировать, хотя он может выступить в роли рядового участника дискуссии, не навязывая учащимся свою точку зрения.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Подготовка учителя и учащихся к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степени управления различают свободные, не контролируемые ведущим и направляемые дискуссии. Дискуссии, применяемые в процессе обучения, являются преимущественно управляемыми учителем или учащимся (при условии его готовности к ее организации).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шаги при подготовке к дискуссии:</w:t>
      </w:r>
    </w:p>
    <w:p w:rsidR="00171EDE" w:rsidRDefault="00171EDE" w:rsidP="00171ED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Выбор темы дискуссии, которая определяется целями обучения и содержанием учебного материала. При этом на обсуждение учащихся выносятся темы, имеющие проблемный характер, содержащие в себе противоречивые точки зрения, дилеммы, задевающие привычные установки обучающихся. Целесообразно предложить учащимся на выбор несколько вариантов проблем, связанных с конкретной учебной темой. В ситуации выбора происходит принятие студентами темы как значимой для себя, возникает мотивация к ее активному обсуждению;</w:t>
      </w:r>
    </w:p>
    <w:p w:rsidR="00171EDE" w:rsidRDefault="00171EDE" w:rsidP="00171EDE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разбивается на отдельные вопросы, которые сообщаются учащимся. Указывается литература, справочные материалы, необходимые для подготовки к дискуссии. Организуется самостоятельная работа учащихся.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Проведение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Выделяется несколько этапов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Этап 1-ый, введение в дискуссию:</w:t>
      </w:r>
    </w:p>
    <w:p w:rsidR="00171EDE" w:rsidRDefault="00171EDE" w:rsidP="00171EDE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Формулирование проблемы и целей дискуссии;</w:t>
      </w:r>
    </w:p>
    <w:p w:rsidR="00171EDE" w:rsidRDefault="00171EDE" w:rsidP="00171EDE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мотивации к обсуждению – определение значимости проблемы, указание на нерешенность и противоречивость вопроса и т.д.</w:t>
      </w:r>
    </w:p>
    <w:p w:rsidR="00171EDE" w:rsidRDefault="00171EDE" w:rsidP="00171EDE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Установление регламента дискусс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и ее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основных этапов;</w:t>
      </w:r>
    </w:p>
    <w:p w:rsidR="00171EDE" w:rsidRDefault="00171EDE" w:rsidP="00171EDE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выработка правил дискуссии;</w:t>
      </w:r>
    </w:p>
    <w:p w:rsidR="00171EDE" w:rsidRDefault="00171EDE" w:rsidP="00171EDE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Выяснение однозначности понимания темы дискуссии, используемых в ней терминов, понятий.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Приемы введения в дискуссию:</w:t>
      </w:r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предъявление проблемной ситуации;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демонстрация видеосюжета;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демонстрация материалов (статей, документов);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ролевое проигрывание проблемной ситуации;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анализ противоречивых высказываний – столкновение противоположных точек зрения на обсуждаемую проблему;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постановка проблемных вопросов;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альтернативный выбор (участникам предлагается выбрать одну из нескольких точек зрения или способов решения проблемы).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Этап 2-й, обсуждение проблемы: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Обмен участниками мнениями по каждому вопросу. Цель этапа – собрать максимум мнений, идей, предложений,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соотнося их друг с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другом;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Обязанности ведущего:</w:t>
      </w:r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следить за соблюдением регламента;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обеспечить каждому возможность высказаться, поддерживать и стимулировать работу наименее активных участников с помощью вопросов (“А как вы считаете?”, “Вы удовлетворены таким объяснением?”, “Вы согласны с данной точкой зрения?”, “Нам очень бы хотелось услышать ваше мнение” и т.д.);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не допускать отклонений от темы дискуссии;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предупреждать переход дискуссии в спор ради спора;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следить за тем, чтобы дискуссия не переходила на уровень межличностного противостояния и конфликта;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стимулировать активность участников в случае спада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Приемы, повышающие эффективность группового обсуждения: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Уточняющие вопросы побуждают четче оформлять и аргументировать мысли (“Что вы имеете в виду, когда говорите, что…?”, “Как вы докажете, что это верно?”);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Парафраз – повторение ведущим высказывания, чтобы стимулировать переосмысление и уточнение сказанного (“Вы говорите, что…?”, “Я так вас понял?”);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Демонстрация непонимания – побуждение учащихся повторить, уточнить суждение (“Я не совсем понимаю, что вы имеете в виду.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Уточните, пожалуйста”);</w:t>
      </w:r>
      <w:proofErr w:type="gramEnd"/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“Сомнение” – позволяет отсеивать слабые и непродуманные высказывания (“Так ли это?”, “Вы уверены в том, что говорите?”);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“Альтернатива” – ведущий предлагает другую точку зрения, акцентирует внимание на противоположном подходе;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“Доведение до абсурда” – ведущий соглашается с высказанным утверждением, а затем делает из него абсурдные выводы;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“Задевающее утверждение” - ведущий высказывает суждение, заведомо зная, что оно вызовет резкую реакцию и несогласие участников, стремление опровергнуть данное суждение и изложить свою точку зрения;</w:t>
      </w:r>
    </w:p>
    <w:p w:rsidR="00171EDE" w:rsidRDefault="00171EDE" w:rsidP="00171EDE">
      <w:pPr>
        <w:numPr>
          <w:ilvl w:val="0"/>
          <w:numId w:val="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“Нет-стратегия” - ведущий отрицает высказывания участников, не обосновывая свое отрицание (“Этого не может быть”).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Этап 3-й, подведение итогов обсуждения:</w:t>
      </w:r>
    </w:p>
    <w:p w:rsidR="00171EDE" w:rsidRDefault="00171EDE" w:rsidP="00171EDE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Выработка учащимися согласованного мнения и принятие группового решения;</w:t>
      </w:r>
    </w:p>
    <w:p w:rsidR="00171EDE" w:rsidRDefault="00171EDE" w:rsidP="00171EDE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Обозначение ведущим аспектов позиционного противостояния и точек соприкосновения в ситуации, когда дискуссия не привела к полному согласованию позиций участников. Настрой обучающихся на дальнейшее осмысление проблемы и поиск путей ее решения;</w:t>
      </w:r>
    </w:p>
    <w:p w:rsidR="00171EDE" w:rsidRDefault="00171EDE" w:rsidP="00171EDE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оценка эффективности дискуссии в решении обсуждаемой проблемы и в достижении педагогических целей, позитивного вклада каждого в общую работу.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руководить дискуссией в классе?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Приглашайте к участию стеснительных детей.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Например, “Как ты думаешь, Саша?”, “Нам нужно послушать других отвечающих. Что ты думаешь по этому поводу, Лена?”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Не спрашивайте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стеснительных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“мертвой тишине”, даже самоуверенные дети теряются в такой ситуации.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Будьте внутренне уверены, что любой, даже самый стеснительный ребенок легко ответит на вопрос.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Отправляйте комментарии и вопросы одного ученика к другому.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Например, “Это интересная мысль, Коля. Игорь, что ты по этому поводу думаешь?”, “Это важный вопрос, Оля. Костя, как бы ты на него ответил?”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Подбодрите учеников, ориентируйте на общение друг с другом, а не на ожидание вашего мнения.</w:t>
      </w:r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Если Вы не уверены, что поняли то, что сказал ученик, значит и другие ученики тоже не смогли это понять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опросите другого ученика прокомментировать ответ первого, а потом первый пояснит, если его высказывание прокомментировали неверно.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Перескажите сами высказывание ученика и спросите: “Я правильно тебя поняла или ошиблась?”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Вытягивайте больше информации.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Например, “Сегодня мы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обсуждаем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и Сергей сделал предложение…”, “Прежде, чем продолжить, подведем некоторые итоги..”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Давайте время подумать над ответом.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Некоторые ученики легче высказываются, если предварительно записывают свои мысли. Например, “Какой была бы наша жизнь, если бы не изобрели телевизор? Запишите ваши соображения, а через минуту мы их обсудим”.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Когда ученик заканчивает ответ, оглядите класс, оцените реакцию других детей.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Например, если дети выглядят озадаченными, спросите их, почему, если согласно кивают, попросите их привести примеры и доказательства сказанному.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ПОПС-формула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br/>
        <w:t>Рекомендации для участника дискуссии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вы участвуете в споре, в дискуссии, от вас хотят услышать четкое обоснованное мнение. Вы можете стремиться убедить или переубедить, или просто сообщить свою позицию.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ваше выступление было кратким и ясным, можно воспользоваться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ПОПС-формулой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позиция (в чем заключается ваша точка зрения) – Я считаю, что…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обоснование (на чем вы основываетесь, довод в поддержку вашей позиции) - …потому, что…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пример (факты, иллюстрирующие ваш довод) - …например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следствие (вывод, что надо сделать, призыв к принятию вашей позиции) -…поэтому….</w:t>
      </w:r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ваше выступление, таким образом, может состоять из двух-четырех предложений и занимать 1-2 минуты.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Например, обсуждается вопрос: “Нужно ли пускать в класс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опоздавших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урок?”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Пример выступления “за”: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“Я считаю, что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опоздавших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нужно пускать в класс, потому что причины опоздания часто бывают уважительные. Например, сегодня я опоздал на первый урок из-за того, что разнимал и мирил дравшихся первоклашек.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нужно установить правило, что опоздавший имеет право войти в класс и участвовать в уроке”.</w:t>
      </w:r>
      <w:proofErr w:type="gramEnd"/>
    </w:p>
    <w:p w:rsidR="00171EDE" w:rsidRDefault="00171EDE" w:rsidP="00171EDE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 выступления “против”: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“Я считаю, что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опоздавших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нельзя пускать в класс, потому что это ломает весь ход урока. Например, я вошел в класс посреди предыдущего урока и на несколько минут отвлек внимание учителя, всех учеников и особенно моей соседки. Поэтому необходимо установить запрет на вход в класс после начала урока”.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ПОПС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-формулу часто называют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МОПС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-формулой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(Мнение-Объяснение-Пример-Следствие).</w:t>
      </w:r>
    </w:p>
    <w:p w:rsidR="00171EDE" w:rsidRP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поведения в дискуссии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критикую идеи, а не людей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цель не в том, чтобы “победить”, а в том, чтобы прийти к наилучшему решению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побуждаю каждого из участников к тому, чтобы участвовать в обсуждении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выслушиваю соображения каждого, даже если я с ними не согласен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сначала выясняю все идеи и факты, относящиеся к обеим позициям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стремлюсь осмыслить и понять оба взгляда на проблему</w:t>
      </w:r>
    </w:p>
    <w:p w:rsidR="00171EDE" w:rsidRDefault="00171EDE" w:rsidP="00171EDE">
      <w:pPr>
        <w:numPr>
          <w:ilvl w:val="0"/>
          <w:numId w:val="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изменяю свою точку зрения под воздействием фактов и убедительных аргументов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8E54E8" w:rsidRDefault="008E54E8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Ошибки в дискуссии</w:t>
      </w:r>
    </w:p>
    <w:p w:rsidR="00171EDE" w:rsidRDefault="00171EDE" w:rsidP="00171EDE">
      <w:pPr>
        <w:numPr>
          <w:ilvl w:val="0"/>
          <w:numId w:val="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Монополия руководителя занятия, который знает правильный ответ, а другие должны его отгадать</w:t>
      </w:r>
    </w:p>
    <w:p w:rsidR="00171EDE" w:rsidRDefault="00171EDE" w:rsidP="00171EDE">
      <w:pPr>
        <w:numPr>
          <w:ilvl w:val="0"/>
          <w:numId w:val="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Безоговорочная вера участников в своего руководителя. В этом случае истина ставится в зависимость от авторитета</w:t>
      </w:r>
    </w:p>
    <w:p w:rsidR="00171EDE" w:rsidRDefault="00171EDE" w:rsidP="00171EDE">
      <w:pPr>
        <w:numPr>
          <w:ilvl w:val="0"/>
          <w:numId w:val="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Издержки стимулирования: руководитель, похвалив одного участника, невольно огорчает другого</w:t>
      </w:r>
    </w:p>
    <w:p w:rsidR="00171EDE" w:rsidRDefault="00171EDE" w:rsidP="00171EDE">
      <w:pPr>
        <w:numPr>
          <w:ilvl w:val="0"/>
          <w:numId w:val="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Увлечение обсуждением абстрактных проблем, отклонение от заданной темы</w:t>
      </w:r>
    </w:p>
    <w:p w:rsidR="00171EDE" w:rsidRDefault="00171EDE" w:rsidP="00171EDE">
      <w:pPr>
        <w:numPr>
          <w:ilvl w:val="0"/>
          <w:numId w:val="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Нередко некоторые участники дискуссии (2–3 человека) “забивают” других, не давая сказать им ни слова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Последствия дискуссии</w:t>
      </w:r>
    </w:p>
    <w:p w:rsidR="00171EDE" w:rsidRDefault="00171EDE" w:rsidP="00171EDE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Проявление отношения к точкам зрения других участников дискуссии как достойным уважения и понимания</w:t>
      </w:r>
    </w:p>
    <w:p w:rsidR="00171EDE" w:rsidRDefault="00171EDE" w:rsidP="00171EDE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Разрешение конструктивного конфликта, противоречия в дискуссии способствует обнаружению оптимальных стратегий решения задач</w:t>
      </w:r>
    </w:p>
    <w:p w:rsidR="00171EDE" w:rsidRDefault="00171EDE" w:rsidP="00171EDE">
      <w:pPr>
        <w:numPr>
          <w:ilvl w:val="0"/>
          <w:numId w:val="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дискуссии по разрешению конструктивного конфликта у участников формируется отношение к руководителю занятия не как к носителю единственно верной точки зрения, а как к опытному коллеге по общей работе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Анализ дискуссии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Существенный элемент дискуссии – ее анализ. Подводятся итоги занятия, анализируются выводы, к которым пришли участники дискуссии, подчеркиваются основные моменты правильного понимания проблемы, показывается логичность, ошибочность высказываний, несостоятельность отдельных замечаний по конкретным вопросам темы дискуссии. Обращается внимание на содержание речей, глубину и научность аргументов, точность выражения мыслей, правильность употребления понятий. Оценивается умение отвечать на вопросы, использовать приемы доказательства и опровержения, применять различные средства полемики.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получения обратной связи целесообразно применять устные или письменные самоотчеты участников дискуссии. Возможны две формы самоотчетов: 1) произвольная и 2) ориентированная на следующие вопросы: что я чувствовал во время дискуссии; чего я хотел; что или кто мешал; что нового я узнал для себя; увлекла ли меня дискуссия; если я почувствовал увлеченность, то почему, если оставила равнодушным, то чем я это объясняю; как смогу использовать приобретенный в дискуссии опыт (положительный и отрицательный) в своей дальнейшей работе и повседневной жизни?</w:t>
      </w:r>
    </w:p>
    <w:p w:rsidR="00171EDE" w:rsidRP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Карточка учета действий участников дискуссии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9"/>
        <w:gridCol w:w="5900"/>
        <w:gridCol w:w="413"/>
        <w:gridCol w:w="371"/>
        <w:gridCol w:w="397"/>
        <w:gridCol w:w="372"/>
        <w:gridCol w:w="401"/>
        <w:gridCol w:w="382"/>
        <w:gridCol w:w="490"/>
      </w:tblGrid>
      <w:tr w:rsidR="00171EDE" w:rsidTr="00171EDE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участников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EDE" w:rsidRDefault="00171ED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71EDE" w:rsidRDefault="00171EDE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положения в дискуссии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Формулирование существенного замечания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доказательства,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подтверждающих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высказывания или представление информации, опирающейся на факты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в дискуссию другого лица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уточняющего вопроса, продвижение дискуссии вперед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Формулирование аналогии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противоречия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замечания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заинтересованности дискуссией или помехи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Прерывание в дискуссии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Несущественные замечания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Монополизация дискуссии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Выпад против другого лица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очков: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организации дискуссии необходимо обратить особое внимание на размещение участников дискуссионного общения, которое зависит от типа и вида дискуссии. Экспериментальные исследования доказывают, что расположение в пространстве влияет на позиции участников дискуссии. В одном из экспериментов группу испытуемых пригласили обсудить тему, не очень значимую для них, и разместили в пространстве вокруг стола по изображенной схеме. При этом стулья были прикручены к полу, чтобы избежать перемещений. В ходе дискуссии ее участники вели себя в зависимости от места, которое занимали: испытуемый 1 выполнял функцию лидера, испытуемые 2 и 3 принимали в споре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одну и туже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точку зрения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полемизировали с сидящими напротив испытуемыми 4, 5 и 6, которые также отстаивали одну точку зрения. Участник под номером 7 практически не участвовал в дискуссии, но иногда выступал против всех, особенно против лидера.</w:t>
      </w:r>
    </w:p>
    <w:p w:rsidR="00171EDE" w:rsidRPr="00171EDE" w:rsidRDefault="008E54E8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8E54E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268.9pt" o:ole="">
            <v:imagedata r:id="rId12" o:title=""/>
          </v:shape>
          <o:OLEObject Type="Embed" ProgID="PowerPoint.Slide.12" ShapeID="_x0000_i1025" DrawAspect="Content" ObjectID="_1596354020" r:id="rId13"/>
        </w:object>
      </w:r>
      <w:r w:rsidR="004024ED" w:rsidRPr="004024E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object w:dxaOrig="4051" w:dyaOrig="3039">
          <v:shape id="_x0000_i1026" type="#_x0000_t75" style="width:463.25pt;height:337.45pt" o:ole="">
            <v:imagedata r:id="rId14" o:title=""/>
          </v:shape>
          <o:OLEObject Type="Embed" ProgID="PowerPoint.Slide.12" ShapeID="_x0000_i1026" DrawAspect="Content" ObjectID="_1596354021" r:id="rId15"/>
        </w:object>
      </w:r>
    </w:p>
    <w:p w:rsidR="00171EDE" w:rsidRDefault="004024ED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24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9" w:dyaOrig="5399">
          <v:shape id="_x0000_i1027" type="#_x0000_t75" style="width:224.65pt;height:183.9pt" o:ole="">
            <v:imagedata r:id="rId16" o:title=""/>
          </v:shape>
          <o:OLEObject Type="Embed" ProgID="PowerPoint.Slide.12" ShapeID="_x0000_i1027" DrawAspect="Content" ObjectID="_1596354022" r:id="rId17"/>
        </w:object>
      </w:r>
      <w:r w:rsidRPr="004024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9" w:dyaOrig="5399">
          <v:shape id="_x0000_i1028" type="#_x0000_t75" style="width:235.95pt;height:183.05pt" o:ole="">
            <v:imagedata r:id="rId18" o:title=""/>
          </v:shape>
          <o:OLEObject Type="Embed" ProgID="PowerPoint.Slide.12" ShapeID="_x0000_i1028" DrawAspect="Content" ObjectID="_1596354023" r:id="rId19"/>
        </w:object>
      </w:r>
    </w:p>
    <w:p w:rsidR="004024ED" w:rsidRDefault="004024ED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Экспериментально установлено, что для каждого вида дискуссии существует определенная схема эффективного размещения ее участников. Так, для организации дискуссии-диалога, в процессе которой необходимо принять согласованные решения, более подходит расположение участников по кругу (А). Для дискуссии, основанной на позиционном противостоянии </w:t>
      </w:r>
      <w:r w:rsidR="004024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="004024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="004024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дебатов), более продуктивно будет расположение участников, отстаивающих разные точки зрения, друг против друга (Б). Дискуссии, организуемые посредством поэтапного обсуждения проблемы сначала в малых группах, затем общими силами, требуют иного расположения участников (В).</w:t>
      </w:r>
    </w:p>
    <w:p w:rsidR="00171EDE" w:rsidRP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Виды дискуссий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современной педагогической практике накопилось множество разнообразных вариантов организации дискуссии, так как она активно разрабатывается не только как технология обучения, но и как способ организации внеурочной коллективной творческой деятельности обучающихся. Многообразие видов дискуссии определяется ее разнообразной целевой направленностью, содержанием организуемой с ее помощью деятельности, количеством участников. Так, кроме дискуссий, организуемых в виде обсуждения проблемы небольшой группой, существуют такие, которые обеспечивают эффективное проведение дискуссии в достаточно многочисленной ученической группе путем ее разделения на малые группы и организации обсуждения в них, а затем – координации результатов деятельности малых групп.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“Круглый стол”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 направлена на обсуждение какой-либо актуальной темы, требующей всестороннего анализа. Как правило, перед участниками не стоит задача полностью решить проблему, они ориентированы на возможность рассмотреть ее с разных сторон, собрать как можно больше информации, осмыслить ее, обозначить основные направления развития и решения, согласовать свои точки зрения, научиться конструктивному диалогу.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Поскольку дискуссия организуется в прямом смысле за круглым столом, в ней могут принять участие 15-25 человек.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“Дебаты”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 в ролевой форме дебатов представляет собой разновидность дискуссии-спора и применяется для обсуждения сложной и противоречивой проблемы, по которой существуют резко противоположные точки зрения. Цель дискуссии – научить учащихся аргументировано и спокойно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отстаивать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свою точку зрения и постараться убедить оппонентов, используя имеющуюся информацию по проблеме.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Этапы дебатов: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предлагает на выбор участникам две или несколько возможных точек зрения на проблему. Позиции могут иметь ролевой характер и имитировать разнообразные подходы к решению данной проблемы представителей разных профессиональных и социальных групп, политических партий, объединений и т.д.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учащиеся выбирают, какую точку зрения они будут отстаивать и объединяются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численный состав которых может быть разным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определяются правила дискуссии, продолжительность обсуждения в группах и регламент выступления группы в дебатах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организуется обсуждение проблемы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микрогруппах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распределяются роли между членами каждой группы; выстраивается система аргументов для убеждения оппонентов; продумываются ответы на возможные вопросы; решается вопрос о том, как распорядиться предоставленным временем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по очереди предоставляет группам слово, определяя регламент выступления</w:t>
      </w:r>
    </w:p>
    <w:p w:rsidR="00171EDE" w:rsidRDefault="00171EDE" w:rsidP="00171EDE">
      <w:pPr>
        <w:numPr>
          <w:ilvl w:val="0"/>
          <w:numId w:val="1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завершении дебатов проводится совместный анализ результатов дискуссии.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“Эстафета”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Дискуссия направлена на организацию последовательного обсуждения предложенных вопросов и аспектов одной темы в малых группах с последующим анализом и согласованием различных подходов и принятием коллективного решения.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Алгоритм дискуссии:</w:t>
      </w:r>
    </w:p>
    <w:p w:rsidR="00171EDE" w:rsidRDefault="00171EDE" w:rsidP="00171EDE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группы располагаются в пространстве аудитории по кругу. Каждой группе выдается лист бумаги с вопросом, проблемой и дается время на обсуждение данной проблемы. Дискуссия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заканчивается записью общего решения на листе бумаги с вопросом (проблемой);</w:t>
      </w:r>
    </w:p>
    <w:p w:rsidR="00171EDE" w:rsidRDefault="00171EDE" w:rsidP="00171EDE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каждый такой лист передается по часовой стрелке следующей группе, которая обсуждает новый вопрос, также фиксируя свое мнение на этом листе. Процедура повторяется столько раз, сколько предложено вопросов, проблем и сколько создано групп;</w:t>
      </w:r>
    </w:p>
    <w:p w:rsidR="00171EDE" w:rsidRDefault="00171EDE" w:rsidP="00171EDE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окончании работы каждой группе возвращается выданный первоначально лист и дается время на анализ и консолидацию (согласование) записанных на нем точек зрения или решений;</w:t>
      </w:r>
    </w:p>
    <w:p w:rsidR="00171EDE" w:rsidRDefault="00171EDE" w:rsidP="00171EDE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группы озвучивают результаты своей работы;</w:t>
      </w:r>
    </w:p>
    <w:p w:rsidR="00171EDE" w:rsidRDefault="00171EDE" w:rsidP="00171EDE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подводятся итоги, анализируется работа групп учащимися и преподавателем.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“Аквариум”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Эта разновидность дискуссии применяется для обсуждения спорных, противоречивых вопросов, для формирования умения учащихся отстаивать и аргументировать свою позицию. В то же время она активно используется как метод социально-психологического обучения, так как позволяет ее участникам отрефлексировать свое поведение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дискуссионного общения, проанализировать ход взаимодействия участников на межличностном уровне и откорректировать его. Дискуссия включает следующие этапы:</w:t>
      </w:r>
    </w:p>
    <w:p w:rsidR="00171EDE" w:rsidRDefault="00171EDE" w:rsidP="00171EDE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подготовительный – ведущий представляет проблему и делит класс 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располагаются по кругу. Группы обсуждают проблему и определяют свою точку зрения на нее. От каждой группы выбирается представитель, который будет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отражать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отстаивать позицию группы перед другими участниками;</w:t>
      </w:r>
    </w:p>
    <w:p w:rsidR="00171EDE" w:rsidRDefault="00171EDE" w:rsidP="00171EDE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“аквариумное” обсуждение проблемы – представители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собираются в центре аудитории и обсуждают проблему, представляя и отстаивая интересы своей группы. Остальные участники наблюдают за ходом дискуссии, занимая позицию аналитиков, оценивающих содержание и форму выступлений, степень их убедительности, особенности стиля общения дискутирующих, но вмешиваться в ход дискуссии им запрещается. Однако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преподаватель может выделить специальное время на вопросы к участникам “аквариумного” обсуждения.</w:t>
      </w:r>
    </w:p>
    <w:p w:rsidR="00171EDE" w:rsidRDefault="00171EDE" w:rsidP="00171EDE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хода и результатов дискуссии может проводиться в один или два этапа, в зависимости от цели дискуссии. Если необходим анализ характера взаимодействия в “аквариумной” группе, преподаватель просит ее участников оценить степень своей удовлетворенности или неудовлетворенности. Затем “аналитикам” предоставляется возможность оценить ход и результаты дискуссии, характер взаимодействия ее участников. И, наконец, преподаватель систематизирует выводы учащихся и подводит общий итог совместной деятельности.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“Вертушка”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Специфика данной дискуссии заключается в том, что учащиеся обсуждают проблему в группах сменного состава, работая на разных этапах обсуждения в разном составе и над разными аспектами проблемы. При этом, на каждом этапе участник дискуссии занимает новую позицию: он может быть ведущим дискуссии, 10м выступающим, 2-м выступающим и т.д. Таким образом, обеспечивается максимальная активность и включенность каждого в обсуждение всех аспектов проблемы, формируются коммуникативные и организаторские умения и навыки. Ниже описаны этапы дискусси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“вертушки”.</w:t>
      </w:r>
    </w:p>
    <w:p w:rsidR="004024ED" w:rsidRDefault="004024ED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Этап 1-й, подготовительный:</w:t>
      </w:r>
    </w:p>
    <w:p w:rsidR="00171EDE" w:rsidRDefault="00171EDE" w:rsidP="00171EDE">
      <w:pPr>
        <w:numPr>
          <w:ilvl w:val="0"/>
          <w:numId w:val="1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дает вводную информацию, определяет проблему или обозначает тему обсуждения. Предлагается 4 направления решения проблемы или аспекта темы дискуссии;</w:t>
      </w:r>
    </w:p>
    <w:p w:rsidR="00171EDE" w:rsidRDefault="00171EDE" w:rsidP="00171EDE">
      <w:pPr>
        <w:numPr>
          <w:ilvl w:val="0"/>
          <w:numId w:val="1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группа делится на 4 подгруппы по принципу добровольности или “лотереи”, но в любом случае группы должны быть одинаковыми по количеству участников (возможны варианты: 4/4; 4/5; 4/6);</w:t>
      </w:r>
    </w:p>
    <w:p w:rsidR="00171EDE" w:rsidRDefault="00171EDE" w:rsidP="00171EDE">
      <w:pPr>
        <w:numPr>
          <w:ilvl w:val="0"/>
          <w:numId w:val="1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готовятся 4 стола для работы групп, на каждый ставится табличка с одной из букв (“А”, “Б”, “В”, “Г”) и кладутся большие листы бумаги с одним из вопросов обсуждаемой темы (лист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лист Б, лист Г, лист В). Каждому участнику выдается карточка с номером (А1, А2…; Б1, Б2….; В1, В2….; Г1, Г2…) и маршрутный лист (ниже см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абл.).</w:t>
      </w:r>
    </w:p>
    <w:p w:rsidR="00171EDE" w:rsidRDefault="00171EDE" w:rsidP="00171EDE">
      <w:pPr>
        <w:numPr>
          <w:ilvl w:val="0"/>
          <w:numId w:val="1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объясняет правила проведения дискуссии и руководит размещением участников за столами.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Этап 2-й, проведение дискуссии:</w:t>
      </w:r>
    </w:p>
    <w:p w:rsidR="00171EDE" w:rsidRDefault="00171EDE" w:rsidP="00171EDE">
      <w:pPr>
        <w:numPr>
          <w:ilvl w:val="0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 занимают исходное положение и ведут в течение 5-10 минут обсуждение предложенного вопроса или аспекта темы, при этом каждый высказывается по порядку, определенному в маршрутном листе. Заканчивается обсуждение оценкой каждым учащимся работы участников, которая записывается в маршрутном листе в колонке “Лучшее выступление”;</w:t>
      </w:r>
    </w:p>
    <w:p w:rsidR="00171EDE" w:rsidRDefault="00171EDE" w:rsidP="00171EDE">
      <w:pPr>
        <w:numPr>
          <w:ilvl w:val="0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группы расходятся по другим столам в соответствии с маршрутом перемещения каждого участника. При этом второй тур дискуссии включает обсуждение другого аспекта темы и проводится в новом составе участников;</w:t>
      </w:r>
    </w:p>
    <w:p w:rsidR="00171EDE" w:rsidRDefault="00171EDE" w:rsidP="00171EDE">
      <w:pPr>
        <w:numPr>
          <w:ilvl w:val="0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следующие два тура повторяют предыдущие и осуществляются по тому же алгоритму, что и первые два.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Этап 3-й, подведение итогов дискуссии:</w:t>
      </w:r>
    </w:p>
    <w:p w:rsidR="00171EDE" w:rsidRDefault="00171EDE" w:rsidP="00171EDE">
      <w:pPr>
        <w:numPr>
          <w:ilvl w:val="0"/>
          <w:numId w:val="1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последнем, четвертом, переходе участники оказываются на своем исходном месте, обсуждают и обобщают предложения и мнения всех групп по обсуждаемому аспекту темы, оформляют выводы и готовятся к выступлению перед всей группой;</w:t>
      </w:r>
    </w:p>
    <w:p w:rsidR="00171EDE" w:rsidRDefault="00171EDE" w:rsidP="00171EDE">
      <w:pPr>
        <w:numPr>
          <w:ilvl w:val="0"/>
          <w:numId w:val="1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собирает маршрутные листы и определяет тех, чьи выступления отметило большинство участников;</w:t>
      </w:r>
    </w:p>
    <w:p w:rsidR="00171EDE" w:rsidRDefault="00171EDE" w:rsidP="00171EDE">
      <w:pPr>
        <w:numPr>
          <w:ilvl w:val="0"/>
          <w:numId w:val="1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представляют свои выводы по каждому аспекту темы. Преподаватель проводит коллективный анализ результатов дискуссии и подводит ее итоги, отмечает тех учащихся, чьи выступления были наиболее интересны и содержательны.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Дискуссия “Вертушка” обеспечивает интенсивный и разносторонний анализ обсуждаемой проблемы каждым учащимся, расширяет сферу коммуникации, позволяя обсудить проблему в разном составе ее участников. Сложность организации такой дискуссии связана с разработкой маршрута перемещения участников, необходимостью ориентироваться на определенное их количество. Можно упростить алгоритм дискуссии, сделав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постоянными, но ее эффективность в данном случае значительно снижается.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Образец маршрутного листа для группы из 20 человек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2"/>
        <w:gridCol w:w="2482"/>
        <w:gridCol w:w="1572"/>
        <w:gridCol w:w="1546"/>
        <w:gridCol w:w="2383"/>
      </w:tblGrid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Г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А2, А3, А4, А5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Б2, Б3,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В2, В3,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Г2, Г3,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Г5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Б2, В5,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А4, В3,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А5, Б4,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А3, Б3, Б5,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В4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Б3, 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В4,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Г5, Г3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А3, В1,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Б5, Б2,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А5,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Б1,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В5, В3</w:t>
            </w:r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Б5, 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В3,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А5, В5, 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Г5, 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А3,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Б1,</w:t>
            </w:r>
          </w:p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Б3, Г3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А4, Б2, Б4, В2</w:t>
            </w:r>
          </w:p>
        </w:tc>
      </w:tr>
    </w:tbl>
    <w:p w:rsidR="00171EDE" w:rsidRDefault="00171EDE" w:rsidP="00171ED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Образец индивидуального маршрутного листа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2"/>
        <w:gridCol w:w="799"/>
        <w:gridCol w:w="4068"/>
      </w:tblGrid>
      <w:tr w:rsidR="00171EDE" w:rsidTr="00171EDE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Маршрутный лист участника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</w:tr>
      <w:tr w:rsidR="00171EDE" w:rsidTr="00171ED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1EDE" w:rsidRDefault="00171E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Лучшее выступление (фамилия)</w:t>
            </w:r>
          </w:p>
        </w:tc>
      </w:tr>
    </w:tbl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Дискуссия-диспут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объявляет тему и предоставляет слово желающим (иногда тем, кто специально подготовился). Ход диспута определяется частично ведущим, но в основном непредсказуем, имеет эмоциональный характер.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Конференция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 дискуссии, где обсуждение и спор предваряются коротким сообщением о состоянии проблемы или результатах некоторой работы.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конференции характерны развернутая аргументация выдвинутых тезисов, спокойное их обсуждение.</w:t>
      </w:r>
      <w:proofErr w:type="gramEnd"/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Прогрессивная дискуссия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Ее цель – групповое решение проблемы с одновременной тренировкой участников в соответствующих коммуникативных умениях и навыках. Этот вид дискуссии состоит из 5 этапов:</w:t>
      </w:r>
    </w:p>
    <w:p w:rsidR="00171EDE" w:rsidRDefault="00171EDE" w:rsidP="00171EDE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зарождение идеи (участникам дается время на выдвижение идей о путях решения данной проблемы);</w:t>
      </w:r>
    </w:p>
    <w:p w:rsidR="00171EDE" w:rsidRDefault="00171EDE" w:rsidP="00171EDE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предложения выписываются на доске;</w:t>
      </w:r>
    </w:p>
    <w:p w:rsidR="00171EDE" w:rsidRDefault="00171EDE" w:rsidP="00171EDE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обсуждается каждый предложенный вариант;</w:t>
      </w:r>
    </w:p>
    <w:p w:rsidR="00171EDE" w:rsidRDefault="00171EDE" w:rsidP="00171EDE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рассматриваются наиболее подходящие варианты, затем они располагаются по степени значимости, т.е. осуществляется верификация идей;</w:t>
      </w:r>
    </w:p>
    <w:p w:rsidR="00171EDE" w:rsidRDefault="00171EDE" w:rsidP="00171EDE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руководитель организует дискуссию, в результате которой остаются решения, получившие наибольшее количество голосов, из них и выбирается окончательное.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Подобная форма дискуссии помогает вырабатывать умение быстро и эффективно принимать групповое решение.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Дискуссия-соревнование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участники делятся на команды. Выбирается жюри, определяющее критерии оценивания предлагаемых решений: глубина решения, его доказательность, логичность, четкость, адекватность поставленной цели. Согласовывается тема дискуссии и система баллов. В конце проводится коллективное обсуждение предложенных вариантов решения проблемы или проблемной ситуации. Затем жюри объявляет результаты, комментирует их.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Мозаика (ажурная пила)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Предварительно:</w:t>
      </w:r>
    </w:p>
    <w:p w:rsidR="00171EDE" w:rsidRDefault="00171EDE" w:rsidP="00171EDE">
      <w:pPr>
        <w:numPr>
          <w:ilvl w:val="0"/>
          <w:numId w:val="1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Определите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какие задачи раскладывается проблема, которую предстоит решить в классе (например, при принятии решения об уголовной ответственности надо установить объект, объективную сторону преступления, следовательно, могут работать четыре экспертные группы, но можно создать еще две группы, например, для установления смягчающих и отягчающих обстоятельств).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 проведении:</w:t>
      </w:r>
    </w:p>
    <w:p w:rsidR="00171EDE" w:rsidRDefault="00171EDE" w:rsidP="00171EDE">
      <w:pPr>
        <w:numPr>
          <w:ilvl w:val="0"/>
          <w:numId w:val="1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Опишите проблему, которую предстоит обсудить.</w:t>
      </w:r>
    </w:p>
    <w:p w:rsidR="00171EDE" w:rsidRDefault="00171EDE" w:rsidP="00171EDE">
      <w:pPr>
        <w:numPr>
          <w:ilvl w:val="0"/>
          <w:numId w:val="18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Объясните правила игры:</w:t>
      </w:r>
    </w:p>
    <w:p w:rsidR="00171EDE" w:rsidRDefault="00171EDE" w:rsidP="00171ED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 делятся на группы, которые называются “домашними”;</w:t>
      </w:r>
    </w:p>
    <w:p w:rsidR="00171EDE" w:rsidRDefault="00171EDE" w:rsidP="00171ED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Участники работают в “домашних” группах, сообща решая поставленную перед группой задачу;</w:t>
      </w:r>
    </w:p>
    <w:p w:rsidR="00171EDE" w:rsidRDefault="00171EDE" w:rsidP="00171ED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член группы является “экспертом” по определенной теме;</w:t>
      </w:r>
    </w:p>
    <w:p w:rsidR="00171EDE" w:rsidRDefault="00171EDE" w:rsidP="00171ED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короткого обсуждения в группе “эксперты” расходятся по “экспертным” группам, в каждой из которых собираются эксперты в одной области и обсуждают эту сторону проблемы;</w:t>
      </w:r>
    </w:p>
    <w:p w:rsidR="00171EDE" w:rsidRDefault="00171EDE" w:rsidP="00171ED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“эксперты” возвращаются в свои “домашние” группы и докладывают группам о проделанной в экспертной группе работе.</w:t>
      </w:r>
    </w:p>
    <w:p w:rsidR="00171EDE" w:rsidRDefault="00171EDE" w:rsidP="00171ED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Внутри групп определите экспертов – можно раздать разноцветные карточки и обозначить такими же карточками места сбора “экспертных” групп.</w:t>
      </w:r>
    </w:p>
    <w:p w:rsidR="00171EDE" w:rsidRDefault="00171EDE" w:rsidP="00171ED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Сообщите время для работы “домашних” групп и “экспертных” групп.</w:t>
      </w:r>
    </w:p>
    <w:p w:rsidR="00171EDE" w:rsidRDefault="00171EDE" w:rsidP="00171ED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Повторите задание.</w:t>
      </w:r>
    </w:p>
    <w:p w:rsidR="00171EDE" w:rsidRDefault="00171EDE" w:rsidP="00171ED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окончания работы представители “домашних” групп представляют групповое решение.</w:t>
      </w:r>
    </w:p>
    <w:p w:rsidR="00171EDE" w:rsidRDefault="00171EDE" w:rsidP="00171ED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Подведите итоги. Спросите, каков был вклад разных “экспертов” в общее решение? В чем разница в работе “домашних” и “экспертных” групп?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Дополнительная информация: если рассматривается достаточно сложная проблема, можно проделать несколько раундов работы “домашних” и “экспертных” групп.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Займи позицию (Шкала мнений)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Предварительно:</w:t>
      </w:r>
    </w:p>
    <w:p w:rsidR="00171EDE" w:rsidRDefault="00171EDE" w:rsidP="00171EDE">
      <w:pPr>
        <w:numPr>
          <w:ilvl w:val="0"/>
          <w:numId w:val="2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Сформулируйте дискуссионный вопрос, предусматривающий противоположные ответы (например, “Вы за или против смертной казни?”).</w:t>
      </w:r>
    </w:p>
    <w:p w:rsidR="00171EDE" w:rsidRDefault="00171EDE" w:rsidP="00171EDE">
      <w:pPr>
        <w:numPr>
          <w:ilvl w:val="0"/>
          <w:numId w:val="2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Подготовьте “шкалу мнений” - на доске нарисуйте линию (шкалу), на которой напишите варианты ответов, например: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смертную казнь/ Скорее за / Скорее против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ротив смертной казни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 проведении:</w:t>
      </w:r>
    </w:p>
    <w:p w:rsidR="00171EDE" w:rsidRDefault="00171EDE" w:rsidP="00171EDE">
      <w:pPr>
        <w:numPr>
          <w:ilvl w:val="0"/>
          <w:numId w:val="2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Задайте аудитории дискуссионный вопрос и дайте время подумать над ответом.</w:t>
      </w:r>
    </w:p>
    <w:p w:rsidR="00171EDE" w:rsidRDefault="00171EDE" w:rsidP="00171EDE">
      <w:pPr>
        <w:numPr>
          <w:ilvl w:val="0"/>
          <w:numId w:val="2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Попросите отдельных или всех участников подойти к “шкале мнений” и занять позицию – то есть встать у соответствующего их мнению варианта ответа.</w:t>
      </w:r>
    </w:p>
    <w:p w:rsidR="00171EDE" w:rsidRDefault="00171EDE" w:rsidP="00171EDE">
      <w:pPr>
        <w:numPr>
          <w:ilvl w:val="0"/>
          <w:numId w:val="2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Объясните правила игры: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объяснить, почему вы заняли эту позицию;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ответе можно использовать ПОПС-формулу;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может привести по одному аргументу в защиту своей позиции;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игры можно поменять позицию, если аргументы других участников вас убедили;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Задайте вопросы по очереди ученикам, занявшим разные позиции: почему вы заняли эту позицию?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Спросите также тех, кто поменял позицию, почему?</w:t>
      </w:r>
    </w:p>
    <w:p w:rsidR="00171EDE" w:rsidRDefault="00171EDE" w:rsidP="00171EDE">
      <w:pPr>
        <w:numPr>
          <w:ilvl w:val="0"/>
          <w:numId w:val="2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Подведите итоги. Если не все ученики занимали позицию, то попросите их оценить аргументы активных участников. Проанализируйте количественное соотношение сторонников разных позиций, сравните это соотношение с общественным мнением. Обсудите, при каких условиях возможно изменение позиции.</w:t>
      </w:r>
    </w:p>
    <w:p w:rsidR="00171EDE" w:rsidRDefault="00171EDE" w:rsidP="00171EDE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171EDE" w:rsidRDefault="00171EDE" w:rsidP="004024E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Организационные методики, используемые в проведении дискуссии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Методика “вопрос-ответ”.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Данная методика – это разновидность простого собеседования, отличие состоит в том, что применяется определенная форма постановки вопросов для собеседования с участниками дискуссии-диалога. Стратегия ведения диалога заключается в переходе от желания собеседника говорить с вами к пониманию его интересов, состояний, отношений; от понимания собеседника к принятию, а в случае необходимости к его убеждению.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Процедура “Обсуждение вполголоса”.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Методика предполагает проведение закрытой дискуссии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микрогруппах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после чего проводится общая дискуссия, в ходе которой мнение своей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микрогруппы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доказывает ее лидер и это мнение обсуждается всеми участниками.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Методика клиники. 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использовании “методики клиники” каждый из участников разрабатывает свой вариант решения, предварительно дав в открытое обсуждение свой “диагноз” представленной проблемной ситуации, затем это решение оценивается как руководителем, так и специально выделенной для этой цели группой экспертов по балльной шкале либо по заранее принятой системе “приятно-неприятно”.</w:t>
      </w:r>
      <w:proofErr w:type="gramEnd"/>
    </w:p>
    <w:p w:rsidR="008C1EB9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Методика “лабиринта”.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вид дискуссии иначе называют методом последовательного обсуждения, он представляет собой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своеобразную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шаговую процедуру, в которой каждый последующий шаг делается другим участником. Обсуждению здесь подлежат все решения, даже неверные (тупиковые).</w:t>
      </w: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Методика эстафеты.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Каждый заканчивающий выступление участник может передать слово тому, кому считает нужным.</w:t>
      </w:r>
    </w:p>
    <w:p w:rsidR="008C1EB9" w:rsidRDefault="008C1EB9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71EDE" w:rsidRDefault="00171EDE" w:rsidP="00171E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Свободноплавающая дискуссия.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Сущность данного вида дискуссии состоит в том, что группа к результату не приходит, но активность продолжается уже во внутреннем плане. В основе такой процедуры групповой работы лежит “эффект Б.В.Зейгарник”, характеризующийся высоким качеством запоминания незавершенных действий, поэтому участники продолжают “домысливать” наедине идеи, которые оказались незавершенными.</w:t>
      </w:r>
    </w:p>
    <w:p w:rsidR="00171EDE" w:rsidRDefault="00171EDE" w:rsidP="00171E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27A8" w:rsidRDefault="005F27A8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523F7D" w:rsidRDefault="00523F7D"/>
    <w:p w:rsidR="00900C46" w:rsidRDefault="00900C46"/>
    <w:p w:rsidR="00900C46" w:rsidRDefault="00900C46"/>
    <w:p w:rsidR="00900C46" w:rsidRDefault="00900C46"/>
    <w:p w:rsidR="00900C46" w:rsidRDefault="00900C46"/>
    <w:p w:rsidR="00900C46" w:rsidRDefault="00900C46"/>
    <w:p w:rsidR="00900C46" w:rsidRDefault="00900C46"/>
    <w:p w:rsidR="00900C46" w:rsidRDefault="00900C46"/>
    <w:p w:rsidR="00900C46" w:rsidRDefault="00900C46"/>
    <w:p w:rsidR="00900C46" w:rsidRDefault="00900C46">
      <w:bookmarkStart w:id="0" w:name="_GoBack"/>
      <w:bookmarkEnd w:id="0"/>
    </w:p>
    <w:sectPr w:rsidR="00900C46" w:rsidSect="005F27A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AA1" w:rsidRDefault="00963AA1" w:rsidP="00171EDE">
      <w:pPr>
        <w:spacing w:after="0"/>
      </w:pPr>
      <w:r>
        <w:separator/>
      </w:r>
    </w:p>
  </w:endnote>
  <w:endnote w:type="continuationSeparator" w:id="0">
    <w:p w:rsidR="00963AA1" w:rsidRDefault="00963AA1" w:rsidP="00171E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ED" w:rsidRDefault="004024ED">
    <w:pPr>
      <w:pStyle w:val="a6"/>
      <w:jc w:val="right"/>
    </w:pPr>
  </w:p>
  <w:p w:rsidR="004024ED" w:rsidRDefault="004024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AA1" w:rsidRDefault="00963AA1" w:rsidP="00171EDE">
      <w:pPr>
        <w:spacing w:after="0"/>
      </w:pPr>
      <w:r>
        <w:separator/>
      </w:r>
    </w:p>
  </w:footnote>
  <w:footnote w:type="continuationSeparator" w:id="0">
    <w:p w:rsidR="00963AA1" w:rsidRDefault="00963AA1" w:rsidP="00171ED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B38"/>
    <w:multiLevelType w:val="multilevel"/>
    <w:tmpl w:val="E9E6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5B1E"/>
    <w:multiLevelType w:val="multilevel"/>
    <w:tmpl w:val="95B0E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3D67A4"/>
    <w:multiLevelType w:val="multilevel"/>
    <w:tmpl w:val="A0569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9F47B5"/>
    <w:multiLevelType w:val="multilevel"/>
    <w:tmpl w:val="6810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AC788C"/>
    <w:multiLevelType w:val="multilevel"/>
    <w:tmpl w:val="CD20EC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D47423"/>
    <w:multiLevelType w:val="multilevel"/>
    <w:tmpl w:val="5ADA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DB1A43"/>
    <w:multiLevelType w:val="multilevel"/>
    <w:tmpl w:val="7BBC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C72523"/>
    <w:multiLevelType w:val="multilevel"/>
    <w:tmpl w:val="CB96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812252"/>
    <w:multiLevelType w:val="multilevel"/>
    <w:tmpl w:val="CF66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A81AB2"/>
    <w:multiLevelType w:val="multilevel"/>
    <w:tmpl w:val="BB72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3716DA"/>
    <w:multiLevelType w:val="multilevel"/>
    <w:tmpl w:val="9696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8B5DA5"/>
    <w:multiLevelType w:val="multilevel"/>
    <w:tmpl w:val="AF8AB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BB355E"/>
    <w:multiLevelType w:val="multilevel"/>
    <w:tmpl w:val="42C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4252D7"/>
    <w:multiLevelType w:val="multilevel"/>
    <w:tmpl w:val="B22E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8D60D2"/>
    <w:multiLevelType w:val="multilevel"/>
    <w:tmpl w:val="58727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957931"/>
    <w:multiLevelType w:val="multilevel"/>
    <w:tmpl w:val="44D6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645EE3"/>
    <w:multiLevelType w:val="multilevel"/>
    <w:tmpl w:val="CFD4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AC0EA3"/>
    <w:multiLevelType w:val="multilevel"/>
    <w:tmpl w:val="5072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613128"/>
    <w:multiLevelType w:val="multilevel"/>
    <w:tmpl w:val="2AE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827B37"/>
    <w:multiLevelType w:val="multilevel"/>
    <w:tmpl w:val="9DE0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B51B4D"/>
    <w:multiLevelType w:val="multilevel"/>
    <w:tmpl w:val="407EAE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C22B5F"/>
    <w:multiLevelType w:val="multilevel"/>
    <w:tmpl w:val="13C2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8E7728"/>
    <w:multiLevelType w:val="multilevel"/>
    <w:tmpl w:val="1700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1EDE"/>
    <w:rsid w:val="000E11FF"/>
    <w:rsid w:val="000F475B"/>
    <w:rsid w:val="00171EDE"/>
    <w:rsid w:val="00366AA5"/>
    <w:rsid w:val="004024ED"/>
    <w:rsid w:val="00523F7D"/>
    <w:rsid w:val="005F27A8"/>
    <w:rsid w:val="006605B1"/>
    <w:rsid w:val="00665190"/>
    <w:rsid w:val="008C1EB9"/>
    <w:rsid w:val="008E54E8"/>
    <w:rsid w:val="00900C46"/>
    <w:rsid w:val="00905F21"/>
    <w:rsid w:val="00963AA1"/>
    <w:rsid w:val="009A1651"/>
    <w:rsid w:val="009C3C4C"/>
    <w:rsid w:val="00A5682F"/>
    <w:rsid w:val="00A71F25"/>
    <w:rsid w:val="00B06502"/>
    <w:rsid w:val="00CA7168"/>
    <w:rsid w:val="00CC0C6B"/>
    <w:rsid w:val="00D32A24"/>
    <w:rsid w:val="00D860E9"/>
    <w:rsid w:val="00EB4D85"/>
    <w:rsid w:val="00F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1ED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71EDE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171EDE"/>
  </w:style>
  <w:style w:type="paragraph" w:styleId="a6">
    <w:name w:val="footer"/>
    <w:basedOn w:val="a"/>
    <w:link w:val="a7"/>
    <w:uiPriority w:val="99"/>
    <w:unhideWhenUsed/>
    <w:rsid w:val="00171EDE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171EDE"/>
  </w:style>
  <w:style w:type="paragraph" w:styleId="a8">
    <w:name w:val="Balloon Text"/>
    <w:basedOn w:val="a"/>
    <w:link w:val="a9"/>
    <w:uiPriority w:val="99"/>
    <w:semiHidden/>
    <w:unhideWhenUsed/>
    <w:rsid w:val="00A5682F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682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5682F"/>
    <w:pPr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basedOn w:val="a0"/>
    <w:rsid w:val="00A5682F"/>
    <w:rPr>
      <w:color w:val="0000FF"/>
      <w:u w:val="single" w:color="000000"/>
    </w:rPr>
  </w:style>
  <w:style w:type="table" w:styleId="aa">
    <w:name w:val="Table Grid"/>
    <w:basedOn w:val="a1"/>
    <w:uiPriority w:val="59"/>
    <w:rsid w:val="00A5682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media/image2.png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5065</Words>
  <Characters>28874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ОРГАНИЗАЦИИ                            И ПРОВЕДЕНИЯ СОЦИАЛЬНОЙ ПРОБЛЕМНО- ЦЕННОСТНОЙ ДИСКУССИИ</vt:lpstr>
    </vt:vector>
  </TitlesOfParts>
  <Company>Krokoz™ Inc.</Company>
  <LinksUpToDate>false</LinksUpToDate>
  <CharactersWithSpaces>33872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ОРГАНИЗАЦИИ                            И ПРОВЕДЕНИЯ СОЦИАЛЬНОЙ ПРОБЛЕМНО- ЦЕННОСТНОЙ ДИСКУССИИ</dc:title>
  <dc:creator>user</dc:creator>
  <cp:lastModifiedBy>Ольга</cp:lastModifiedBy>
  <cp:revision>12</cp:revision>
  <cp:lastPrinted>2018-08-21T07:50:00Z</cp:lastPrinted>
  <dcterms:created xsi:type="dcterms:W3CDTF">2014-10-23T19:47:00Z</dcterms:created>
  <dcterms:modified xsi:type="dcterms:W3CDTF">2018-08-21T07:54:00Z</dcterms:modified>
</cp:coreProperties>
</file>